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9F" w:rsidRDefault="008A3399" w:rsidP="00D46F9F">
      <w:pPr>
        <w:pStyle w:val="ae"/>
        <w:spacing w:before="2"/>
        <w:jc w:val="center"/>
        <w:rPr>
          <w:rFonts w:ascii="Trebuchet MS"/>
          <w:sz w:val="28"/>
          <w:szCs w:val="28"/>
        </w:rPr>
      </w:pPr>
      <w:bookmarkStart w:id="0" w:name="block-2935982"/>
      <w:r w:rsidRPr="00936725">
        <w:rPr>
          <w:b/>
          <w:color w:val="000000"/>
          <w:sz w:val="28"/>
        </w:rPr>
        <w:t xml:space="preserve">‌‌‌ </w:t>
      </w:r>
      <w:r w:rsidR="00D46F9F">
        <w:rPr>
          <w:rFonts w:ascii="Trebuchet MS"/>
          <w:sz w:val="28"/>
          <w:szCs w:val="28"/>
        </w:rPr>
        <w:t>Муниципальное</w:t>
      </w:r>
      <w:r w:rsidR="00D46F9F">
        <w:rPr>
          <w:rFonts w:ascii="Trebuchet MS"/>
          <w:sz w:val="28"/>
          <w:szCs w:val="28"/>
        </w:rPr>
        <w:t xml:space="preserve"> </w:t>
      </w:r>
      <w:r w:rsidR="00D46F9F">
        <w:rPr>
          <w:rFonts w:ascii="Trebuchet MS"/>
          <w:sz w:val="28"/>
          <w:szCs w:val="28"/>
        </w:rPr>
        <w:t>бюджетное</w:t>
      </w:r>
      <w:r w:rsidR="00D46F9F">
        <w:rPr>
          <w:rFonts w:ascii="Trebuchet MS"/>
          <w:sz w:val="28"/>
          <w:szCs w:val="28"/>
        </w:rPr>
        <w:t xml:space="preserve"> </w:t>
      </w:r>
      <w:r w:rsidR="00D46F9F">
        <w:rPr>
          <w:rFonts w:ascii="Trebuchet MS"/>
          <w:sz w:val="28"/>
          <w:szCs w:val="28"/>
        </w:rPr>
        <w:t>общеобразовательное</w:t>
      </w:r>
      <w:r w:rsidR="00D46F9F">
        <w:rPr>
          <w:rFonts w:ascii="Trebuchet MS"/>
          <w:sz w:val="28"/>
          <w:szCs w:val="28"/>
        </w:rPr>
        <w:t xml:space="preserve"> </w:t>
      </w:r>
      <w:r w:rsidR="00D46F9F">
        <w:rPr>
          <w:rFonts w:ascii="Trebuchet MS"/>
          <w:sz w:val="28"/>
          <w:szCs w:val="28"/>
        </w:rPr>
        <w:t>учреждение</w:t>
      </w:r>
      <w:r w:rsidR="00D46F9F">
        <w:rPr>
          <w:rFonts w:ascii="Trebuchet MS"/>
          <w:sz w:val="28"/>
          <w:szCs w:val="28"/>
        </w:rPr>
        <w:t xml:space="preserve"> </w:t>
      </w:r>
    </w:p>
    <w:p w:rsidR="00D46F9F" w:rsidRDefault="00D46F9F" w:rsidP="00D46F9F">
      <w:pPr>
        <w:pStyle w:val="ae"/>
        <w:spacing w:before="2"/>
        <w:jc w:val="center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гимназия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№</w:t>
      </w:r>
      <w:r>
        <w:rPr>
          <w:rFonts w:ascii="Trebuchet MS"/>
          <w:sz w:val="28"/>
          <w:szCs w:val="28"/>
        </w:rPr>
        <w:t xml:space="preserve"> </w:t>
      </w:r>
      <w:r>
        <w:rPr>
          <w:sz w:val="28"/>
          <w:szCs w:val="28"/>
        </w:rPr>
        <w:t>42 г</w:t>
      </w:r>
      <w:proofErr w:type="gramStart"/>
      <w:r>
        <w:rPr>
          <w:rFonts w:ascii="Trebuchet MS"/>
          <w:sz w:val="28"/>
          <w:szCs w:val="28"/>
        </w:rPr>
        <w:t>.</w:t>
      </w:r>
      <w:r>
        <w:rPr>
          <w:rFonts w:ascii="Trebuchet MS"/>
          <w:sz w:val="28"/>
          <w:szCs w:val="28"/>
        </w:rPr>
        <w:t>П</w:t>
      </w:r>
      <w:proofErr w:type="gramEnd"/>
      <w:r>
        <w:rPr>
          <w:rFonts w:ascii="Trebuchet MS"/>
          <w:sz w:val="28"/>
          <w:szCs w:val="28"/>
        </w:rPr>
        <w:t>ензы</w:t>
      </w:r>
    </w:p>
    <w:p w:rsidR="00D46F9F" w:rsidRDefault="00D46F9F" w:rsidP="00D46F9F">
      <w:pPr>
        <w:pStyle w:val="ae"/>
        <w:spacing w:before="2"/>
        <w:jc w:val="center"/>
        <w:rPr>
          <w:rFonts w:ascii="Trebuchet MS"/>
          <w:b/>
          <w:sz w:val="28"/>
          <w:szCs w:val="28"/>
        </w:rPr>
      </w:pPr>
    </w:p>
    <w:p w:rsidR="00D46F9F" w:rsidRDefault="00D46F9F" w:rsidP="00D46F9F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D46F9F" w:rsidRDefault="00D46F9F" w:rsidP="00D46F9F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3123"/>
        <w:gridCol w:w="3123"/>
      </w:tblGrid>
      <w:tr w:rsidR="00D46F9F" w:rsidTr="00D46F9F">
        <w:tc>
          <w:tcPr>
            <w:tcW w:w="3422" w:type="dxa"/>
            <w:hideMark/>
          </w:tcPr>
          <w:p w:rsidR="00D46F9F" w:rsidRPr="00D46F9F" w:rsidRDefault="00D46F9F">
            <w:pPr>
              <w:pStyle w:val="ae"/>
              <w:jc w:val="center"/>
              <w:rPr>
                <w:sz w:val="28"/>
                <w:szCs w:val="28"/>
              </w:rPr>
            </w:pPr>
            <w:r w:rsidRPr="00D46F9F">
              <w:rPr>
                <w:sz w:val="28"/>
                <w:szCs w:val="28"/>
              </w:rPr>
              <w:t>Рассмотрено</w:t>
            </w:r>
          </w:p>
          <w:p w:rsidR="00D46F9F" w:rsidRPr="00D46F9F" w:rsidRDefault="00D46F9F">
            <w:pPr>
              <w:pStyle w:val="ae"/>
              <w:jc w:val="center"/>
            </w:pPr>
            <w:r w:rsidRPr="00D46F9F">
              <w:t>на заседании методического объединения учителей естественнонаучного цикла</w:t>
            </w:r>
          </w:p>
          <w:p w:rsidR="00D46F9F" w:rsidRDefault="00D46F9F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протокол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№1</w:t>
            </w:r>
            <w:r>
              <w:rPr>
                <w:lang w:val="en-US"/>
              </w:rPr>
              <w:tab/>
              <w:t xml:space="preserve">от </w:t>
            </w:r>
            <w:r>
              <w:rPr>
                <w:u w:val="single"/>
                <w:lang w:val="en-US"/>
              </w:rPr>
              <w:t>31.08.2023</w:t>
            </w:r>
          </w:p>
        </w:tc>
        <w:tc>
          <w:tcPr>
            <w:tcW w:w="3422" w:type="dxa"/>
          </w:tcPr>
          <w:p w:rsidR="00D46F9F" w:rsidRDefault="00D46F9F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  <w:lang w:val="en-US"/>
              </w:rPr>
            </w:pPr>
          </w:p>
        </w:tc>
        <w:tc>
          <w:tcPr>
            <w:tcW w:w="3422" w:type="dxa"/>
          </w:tcPr>
          <w:p w:rsidR="00D46F9F" w:rsidRDefault="00D46F9F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  <w:lang w:val="en-US"/>
              </w:rPr>
            </w:pPr>
          </w:p>
        </w:tc>
      </w:tr>
    </w:tbl>
    <w:p w:rsidR="00D46F9F" w:rsidRDefault="00D46F9F" w:rsidP="00D46F9F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D46F9F" w:rsidRDefault="00D46F9F" w:rsidP="00D46F9F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D46F9F" w:rsidRDefault="00D46F9F" w:rsidP="00D46F9F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D46F9F" w:rsidRDefault="00D46F9F" w:rsidP="00D46F9F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D46F9F" w:rsidRDefault="00D46F9F" w:rsidP="00D46F9F">
      <w:pPr>
        <w:pStyle w:val="a8"/>
        <w:spacing w:before="88"/>
        <w:ind w:left="2406"/>
        <w:jc w:val="center"/>
        <w:rPr>
          <w:sz w:val="40"/>
          <w:szCs w:val="40"/>
        </w:rPr>
      </w:pPr>
    </w:p>
    <w:p w:rsidR="00D46F9F" w:rsidRDefault="00D46F9F" w:rsidP="00D46F9F">
      <w:pPr>
        <w:pStyle w:val="a8"/>
        <w:pBdr>
          <w:bottom w:val="none" w:sz="0" w:space="0" w:color="auto"/>
        </w:pBdr>
        <w:spacing w:before="88"/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auto"/>
          <w:sz w:val="36"/>
          <w:szCs w:val="36"/>
          <w:lang w:val="ru-RU"/>
        </w:rPr>
        <w:t>Рабочая программа</w:t>
      </w:r>
    </w:p>
    <w:p w:rsidR="00D46F9F" w:rsidRDefault="00D46F9F" w:rsidP="00D46F9F">
      <w:pPr>
        <w:pStyle w:val="a8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auto"/>
          <w:sz w:val="36"/>
          <w:szCs w:val="36"/>
          <w:lang w:val="ru-RU"/>
        </w:rPr>
        <w:t>учебного предмета</w:t>
      </w:r>
    </w:p>
    <w:p w:rsidR="00D46F9F" w:rsidRDefault="00D46F9F" w:rsidP="00D46F9F">
      <w:pPr>
        <w:pStyle w:val="a8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auto"/>
          <w:sz w:val="36"/>
          <w:szCs w:val="36"/>
          <w:lang w:val="ru-RU"/>
        </w:rPr>
        <w:t>«Химия. Базовый уровень»</w:t>
      </w:r>
    </w:p>
    <w:p w:rsidR="00D46F9F" w:rsidRDefault="00D46F9F" w:rsidP="00D46F9F">
      <w:pPr>
        <w:pStyle w:val="a8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auto"/>
          <w:sz w:val="36"/>
          <w:szCs w:val="36"/>
          <w:lang w:val="ru-RU"/>
        </w:rPr>
        <w:t>для обучающихся 8-9 классов</w:t>
      </w:r>
    </w:p>
    <w:p w:rsidR="00D46F9F" w:rsidRDefault="00D46F9F" w:rsidP="00D46F9F">
      <w:pPr>
        <w:rPr>
          <w:lang w:val="ru-RU"/>
        </w:rPr>
      </w:pPr>
      <w:r>
        <w:rPr>
          <w:lang w:val="ru-RU"/>
        </w:rPr>
        <w:t xml:space="preserve">                                                        </w:t>
      </w:r>
    </w:p>
    <w:p w:rsidR="00D46F9F" w:rsidRDefault="00D46F9F" w:rsidP="00D46F9F">
      <w:pPr>
        <w:jc w:val="center"/>
        <w:rPr>
          <w:lang w:val="ru-RU"/>
        </w:rPr>
      </w:pPr>
    </w:p>
    <w:p w:rsidR="00D46F9F" w:rsidRDefault="00D46F9F" w:rsidP="00D46F9F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</w:t>
      </w:r>
    </w:p>
    <w:p w:rsidR="00D46F9F" w:rsidRDefault="00D46F9F" w:rsidP="00D46F9F">
      <w:pPr>
        <w:jc w:val="center"/>
        <w:rPr>
          <w:szCs w:val="28"/>
          <w:lang w:val="ru-RU"/>
        </w:rPr>
      </w:pPr>
    </w:p>
    <w:p w:rsidR="00D46F9F" w:rsidRDefault="00D46F9F" w:rsidP="00D46F9F">
      <w:pPr>
        <w:jc w:val="center"/>
        <w:rPr>
          <w:szCs w:val="28"/>
          <w:lang w:val="ru-RU"/>
        </w:rPr>
      </w:pPr>
    </w:p>
    <w:p w:rsidR="00D46F9F" w:rsidRDefault="00D46F9F" w:rsidP="00D46F9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Составитель:</w:t>
      </w:r>
    </w:p>
    <w:p w:rsidR="00D46F9F" w:rsidRDefault="00D46F9F" w:rsidP="00D46F9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высшей категории Симонова О.Ю.</w:t>
      </w:r>
    </w:p>
    <w:p w:rsidR="00D46F9F" w:rsidRDefault="00D46F9F" w:rsidP="00D46F9F">
      <w:pPr>
        <w:jc w:val="center"/>
        <w:rPr>
          <w:lang w:val="ru-RU"/>
        </w:rPr>
      </w:pPr>
    </w:p>
    <w:p w:rsidR="00D46F9F" w:rsidRDefault="00D46F9F" w:rsidP="00D46F9F">
      <w:pPr>
        <w:jc w:val="center"/>
        <w:rPr>
          <w:lang w:val="ru-RU"/>
        </w:rPr>
      </w:pPr>
    </w:p>
    <w:p w:rsidR="00D46F9F" w:rsidRDefault="00D46F9F" w:rsidP="00D46F9F">
      <w:pPr>
        <w:jc w:val="center"/>
        <w:rPr>
          <w:lang w:val="ru-RU"/>
        </w:rPr>
      </w:pPr>
    </w:p>
    <w:p w:rsidR="00D46F9F" w:rsidRDefault="00D46F9F" w:rsidP="00D46F9F">
      <w:pPr>
        <w:jc w:val="center"/>
        <w:rPr>
          <w:lang w:val="ru-RU"/>
        </w:rPr>
      </w:pPr>
    </w:p>
    <w:p w:rsidR="00D46F9F" w:rsidRDefault="00D46F9F" w:rsidP="00D46F9F">
      <w:pPr>
        <w:jc w:val="center"/>
        <w:rPr>
          <w:lang w:val="ru-RU"/>
        </w:rPr>
      </w:pPr>
    </w:p>
    <w:p w:rsidR="00D46F9F" w:rsidRPr="006E67B8" w:rsidRDefault="00D46F9F" w:rsidP="00D46F9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4023061"/>
      <w:r w:rsidRPr="006E67B8">
        <w:rPr>
          <w:rFonts w:ascii="Times New Roman" w:hAnsi="Times New Roman" w:cs="Times New Roman"/>
          <w:sz w:val="24"/>
          <w:szCs w:val="24"/>
          <w:lang w:val="ru-RU"/>
        </w:rPr>
        <w:t>2023</w:t>
      </w:r>
      <w:bookmarkStart w:id="2" w:name="block-2561552"/>
      <w:bookmarkStart w:id="3" w:name="block-7403985"/>
      <w:bookmarkEnd w:id="1"/>
      <w:bookmarkEnd w:id="2"/>
      <w:bookmarkEnd w:id="3"/>
    </w:p>
    <w:p w:rsidR="000501D8" w:rsidRPr="006B716A" w:rsidRDefault="008A3399">
      <w:pPr>
        <w:spacing w:after="0" w:line="264" w:lineRule="auto"/>
        <w:ind w:left="120"/>
        <w:jc w:val="both"/>
        <w:rPr>
          <w:lang w:val="ru-RU"/>
        </w:rPr>
      </w:pPr>
      <w:bookmarkStart w:id="4" w:name="block-2935983"/>
      <w:bookmarkEnd w:id="0"/>
      <w:r w:rsidRPr="006B71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01D8" w:rsidRPr="006B716A" w:rsidRDefault="008A3399">
      <w:pPr>
        <w:spacing w:after="0" w:line="264" w:lineRule="auto"/>
        <w:ind w:left="12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Calibri" w:hAnsi="Calibri"/>
          <w:color w:val="000000"/>
          <w:sz w:val="28"/>
          <w:lang w:val="ru-RU"/>
        </w:rPr>
        <w:t>–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Calibri" w:hAnsi="Calibri"/>
          <w:color w:val="000000"/>
          <w:sz w:val="28"/>
          <w:lang w:val="ru-RU"/>
        </w:rPr>
        <w:t>–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Calibri" w:hAnsi="Calibri"/>
          <w:color w:val="000000"/>
          <w:sz w:val="28"/>
          <w:lang w:val="ru-RU"/>
        </w:rPr>
        <w:t>–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Calibri" w:hAnsi="Calibri"/>
          <w:color w:val="000000"/>
          <w:sz w:val="28"/>
          <w:lang w:val="ru-RU"/>
        </w:rPr>
        <w:t>–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501D8" w:rsidRPr="00374A44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374A44">
        <w:rPr>
          <w:rFonts w:ascii="Times New Roman" w:hAnsi="Times New Roman"/>
          <w:color w:val="000000"/>
          <w:sz w:val="28"/>
          <w:lang w:val="ru-RU"/>
        </w:rPr>
        <w:t>5–7 классы» и «Физика. 7 класс».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Calibri" w:hAnsi="Calibri"/>
          <w:color w:val="000000"/>
          <w:sz w:val="28"/>
          <w:lang w:val="ru-RU"/>
        </w:rPr>
        <w:t>–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Calibri" w:hAnsi="Calibri"/>
          <w:color w:val="000000"/>
          <w:sz w:val="28"/>
          <w:lang w:val="ru-RU"/>
        </w:rPr>
        <w:t>–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Calibri" w:hAnsi="Calibri"/>
          <w:color w:val="000000"/>
          <w:sz w:val="28"/>
          <w:lang w:val="ru-RU"/>
        </w:rPr>
        <w:t>–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Calibri" w:hAnsi="Calibri"/>
          <w:color w:val="000000"/>
          <w:sz w:val="28"/>
          <w:lang w:val="ru-RU"/>
        </w:rPr>
        <w:t>–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Calibri" w:hAnsi="Calibri"/>
          <w:color w:val="000000"/>
          <w:sz w:val="28"/>
          <w:lang w:val="ru-RU"/>
        </w:rPr>
        <w:t>–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Calibri" w:hAnsi="Calibri"/>
          <w:color w:val="333333"/>
          <w:sz w:val="28"/>
          <w:lang w:val="ru-RU"/>
        </w:rPr>
        <w:t>–</w:t>
      </w:r>
      <w:r w:rsidRPr="006B716A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9012e5c9-2e66-40e9-9799-caf6f2595164"/>
      <w:r w:rsidRPr="006B716A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bookmarkEnd w:id="5"/>
      <w:r w:rsidR="006B716A" w:rsidRPr="006B716A">
        <w:rPr>
          <w:rFonts w:ascii="Times New Roman" w:hAnsi="Times New Roman"/>
          <w:color w:val="000000"/>
          <w:sz w:val="28"/>
          <w:lang w:val="ru-RU"/>
        </w:rPr>
        <w:t>). ‌</w:t>
      </w:r>
      <w:r w:rsidRPr="006B716A">
        <w:rPr>
          <w:rFonts w:ascii="Times New Roman" w:hAnsi="Times New Roman"/>
          <w:color w:val="000000"/>
          <w:sz w:val="28"/>
          <w:lang w:val="ru-RU"/>
        </w:rPr>
        <w:t>‌</w:t>
      </w:r>
    </w:p>
    <w:p w:rsidR="000501D8" w:rsidRPr="006B716A" w:rsidRDefault="008A3399">
      <w:pPr>
        <w:spacing w:after="0" w:line="264" w:lineRule="auto"/>
        <w:ind w:left="12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6B716A" w:rsidRDefault="008A3399">
      <w:pPr>
        <w:spacing w:after="0" w:line="264" w:lineRule="auto"/>
        <w:ind w:left="12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‌</w:t>
      </w:r>
    </w:p>
    <w:p w:rsidR="000501D8" w:rsidRPr="006B716A" w:rsidRDefault="000501D8">
      <w:pPr>
        <w:rPr>
          <w:lang w:val="ru-RU"/>
        </w:rPr>
        <w:sectPr w:rsidR="000501D8" w:rsidRPr="006B716A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6B716A" w:rsidRDefault="008A3399">
      <w:pPr>
        <w:spacing w:after="0" w:line="264" w:lineRule="auto"/>
        <w:ind w:left="120"/>
        <w:jc w:val="both"/>
        <w:rPr>
          <w:lang w:val="ru-RU"/>
        </w:rPr>
      </w:pPr>
      <w:bookmarkStart w:id="6" w:name="block-2935984"/>
      <w:bookmarkEnd w:id="4"/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B716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501D8" w:rsidRPr="006B716A" w:rsidRDefault="008A3399">
      <w:pPr>
        <w:spacing w:after="0" w:line="264" w:lineRule="auto"/>
        <w:ind w:left="12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374A44">
        <w:rPr>
          <w:rFonts w:ascii="Times New Roman" w:hAnsi="Times New Roman"/>
          <w:color w:val="000000"/>
          <w:sz w:val="28"/>
          <w:lang w:val="ru-RU"/>
        </w:rPr>
        <w:t xml:space="preserve">Моль. Молярнаямасса. 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716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6B716A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6B716A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(шаростержневых).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374A44">
        <w:rPr>
          <w:rFonts w:ascii="Times New Roman" w:hAnsi="Times New Roman"/>
          <w:color w:val="000000"/>
          <w:sz w:val="28"/>
          <w:lang w:val="ru-RU"/>
        </w:rPr>
        <w:t xml:space="preserve">Оксиды. Применениекислорода. 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374A44">
        <w:rPr>
          <w:rFonts w:ascii="Times New Roman" w:hAnsi="Times New Roman"/>
          <w:color w:val="000000"/>
          <w:sz w:val="28"/>
          <w:lang w:val="ru-RU"/>
        </w:rPr>
        <w:t xml:space="preserve">Основания. Рольрастворов в природе и в жизничеловека. </w:t>
      </w:r>
      <w:r w:rsidRPr="006B716A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716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6B716A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716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</w:t>
      </w:r>
      <w:r w:rsidR="006B716A">
        <w:rPr>
          <w:rFonts w:ascii="Times New Roman" w:hAnsi="Times New Roman"/>
          <w:color w:val="000000"/>
          <w:sz w:val="28"/>
          <w:lang w:val="ru-RU"/>
        </w:rPr>
        <w:t>тдельных предметов естественно­</w:t>
      </w:r>
      <w:r w:rsidRPr="006B716A">
        <w:rPr>
          <w:rFonts w:ascii="Times New Roman" w:hAnsi="Times New Roman"/>
          <w:color w:val="000000"/>
          <w:sz w:val="28"/>
          <w:lang w:val="ru-RU"/>
        </w:rPr>
        <w:t>научного цикла.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О</w:t>
      </w:r>
      <w:r w:rsidR="006B716A">
        <w:rPr>
          <w:rFonts w:ascii="Times New Roman" w:hAnsi="Times New Roman"/>
          <w:color w:val="000000"/>
          <w:sz w:val="28"/>
          <w:lang w:val="ru-RU"/>
        </w:rPr>
        <w:t>бщие естественно-</w:t>
      </w:r>
      <w:r w:rsidRPr="006B716A">
        <w:rPr>
          <w:rFonts w:ascii="Times New Roman" w:hAnsi="Times New Roman"/>
          <w:color w:val="000000"/>
          <w:sz w:val="28"/>
          <w:lang w:val="ru-RU"/>
        </w:rPr>
        <w:t>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="006B716A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</w:t>
      </w:r>
      <w:r w:rsidRPr="006B716A">
        <w:rPr>
          <w:rFonts w:ascii="Times New Roman" w:hAnsi="Times New Roman"/>
          <w:color w:val="000000"/>
          <w:sz w:val="28"/>
          <w:lang w:val="ru-RU"/>
        </w:rPr>
        <w:t>восстановительных реакций с использованием метода электронного баланса.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716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r w:rsidRPr="00374A44">
        <w:rPr>
          <w:rFonts w:ascii="Times New Roman" w:hAnsi="Times New Roman"/>
          <w:color w:val="000000"/>
          <w:sz w:val="28"/>
          <w:lang w:val="ru-RU"/>
        </w:rPr>
        <w:t>Хлороводород. Соляная</w:t>
      </w:r>
      <w:r w:rsidR="007877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4A44">
        <w:rPr>
          <w:rFonts w:ascii="Times New Roman" w:hAnsi="Times New Roman"/>
          <w:color w:val="000000"/>
          <w:sz w:val="28"/>
          <w:lang w:val="ru-RU"/>
        </w:rPr>
        <w:t>кислота, химические</w:t>
      </w:r>
      <w:r w:rsidR="007877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4A44">
        <w:rPr>
          <w:rFonts w:ascii="Times New Roman" w:hAnsi="Times New Roman"/>
          <w:color w:val="000000"/>
          <w:sz w:val="28"/>
          <w:lang w:val="ru-RU"/>
        </w:rPr>
        <w:t xml:space="preserve">свойства, получение, применение. </w:t>
      </w:r>
      <w:r w:rsidRPr="006B716A">
        <w:rPr>
          <w:rFonts w:ascii="Times New Roman" w:hAnsi="Times New Roman"/>
          <w:color w:val="000000"/>
          <w:sz w:val="28"/>
          <w:lang w:val="ru-RU"/>
        </w:rPr>
        <w:t>Действие хлора и хлороводорода на организм человека. Важнейшие хлориды и их нахождение в природе.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6B716A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6B716A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 w:rsidRPr="00374A44">
        <w:rPr>
          <w:rFonts w:ascii="Times New Roman" w:hAnsi="Times New Roman"/>
          <w:color w:val="000000"/>
          <w:sz w:val="28"/>
          <w:lang w:val="ru-RU"/>
        </w:rPr>
        <w:t>Адсорбция. Круговорот</w:t>
      </w:r>
      <w:r w:rsidR="007877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74A44">
        <w:rPr>
          <w:rFonts w:ascii="Times New Roman" w:hAnsi="Times New Roman"/>
          <w:color w:val="000000"/>
          <w:sz w:val="28"/>
          <w:lang w:val="ru-RU"/>
        </w:rPr>
        <w:t xml:space="preserve">углерода в природе. </w:t>
      </w:r>
      <w:r w:rsidRPr="006B716A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6B716A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716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6B716A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6B716A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716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6B716A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6B716A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6B716A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501D8" w:rsidRPr="006B716A" w:rsidRDefault="000501D8">
      <w:pPr>
        <w:rPr>
          <w:lang w:val="ru-RU"/>
        </w:rPr>
        <w:sectPr w:rsidR="000501D8" w:rsidRPr="006B716A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6B716A" w:rsidRDefault="008A3399">
      <w:pPr>
        <w:spacing w:after="0" w:line="264" w:lineRule="auto"/>
        <w:ind w:left="120"/>
        <w:jc w:val="both"/>
        <w:rPr>
          <w:lang w:val="ru-RU"/>
        </w:rPr>
      </w:pPr>
      <w:bookmarkStart w:id="7" w:name="block-2935986"/>
      <w:bookmarkEnd w:id="6"/>
      <w:r w:rsidRPr="006B71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0501D8" w:rsidRPr="006B716A" w:rsidRDefault="000501D8">
      <w:pPr>
        <w:spacing w:after="0" w:line="264" w:lineRule="auto"/>
        <w:ind w:left="120"/>
        <w:jc w:val="both"/>
        <w:rPr>
          <w:lang w:val="ru-RU"/>
        </w:rPr>
      </w:pP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1)патриотического воспитания</w:t>
      </w:r>
      <w:r w:rsidRPr="006B716A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2)гражданского воспитания: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3)ценности научного познания</w:t>
      </w:r>
      <w:r w:rsidRPr="006B716A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bookmarkStart w:id="8" w:name="_Toc138318759"/>
      <w:bookmarkEnd w:id="8"/>
      <w:r w:rsidRPr="006B716A">
        <w:rPr>
          <w:rFonts w:ascii="Times New Roman" w:hAnsi="Times New Roman"/>
          <w:b/>
          <w:color w:val="000000"/>
          <w:sz w:val="28"/>
          <w:lang w:val="ru-RU"/>
        </w:rPr>
        <w:t>4)формирования культуры здоровья</w:t>
      </w:r>
      <w:r w:rsidRPr="006B716A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5)трудового воспитания: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6)экологического воспитания: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B716A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9" w:name="_Toc138318760"/>
      <w:bookmarkStart w:id="10" w:name="_Toc134720971"/>
      <w:bookmarkEnd w:id="9"/>
      <w:bookmarkEnd w:id="10"/>
    </w:p>
    <w:p w:rsidR="00374A44" w:rsidRDefault="00374A4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74A44" w:rsidRDefault="00374A4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74A44" w:rsidRDefault="00374A4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74A44" w:rsidRDefault="00374A4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B716A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501D8" w:rsidRPr="006B716A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0501D8" w:rsidRPr="006B716A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501D8" w:rsidRPr="006B716A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501D8" w:rsidRPr="006B716A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501D8" w:rsidRPr="006B716A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0501D8" w:rsidRPr="006B716A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</w:t>
      </w:r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>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0501D8" w:rsidRPr="006B716A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501D8" w:rsidRPr="006B716A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501D8" w:rsidRPr="006B716A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501D8" w:rsidRPr="006B716A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501D8" w:rsidRPr="006B716A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0501D8" w:rsidRPr="006B716A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0501D8" w:rsidRPr="006B716A" w:rsidRDefault="008A3399">
      <w:pPr>
        <w:spacing w:after="0" w:line="264" w:lineRule="auto"/>
        <w:ind w:firstLine="600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B716A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6B716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501D8" w:rsidRPr="006B716A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</w:t>
      </w:r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>реакции, моль, молярный объём, раствор, электролиты, 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0501D8" w:rsidRPr="006B716A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501D8" w:rsidRPr="006B716A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501D8" w:rsidRPr="006B716A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501D8" w:rsidRPr="006B716A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501D8" w:rsidRPr="006B716A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501D8" w:rsidRPr="006B716A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 xml:space="preserve">характеризовать (описывать) общие и специфические химические свойства простых и сложных веществ, подтверждая описание </w:t>
      </w:r>
      <w:r w:rsidRPr="006B716A">
        <w:rPr>
          <w:rFonts w:ascii="Times New Roman" w:hAnsi="Times New Roman"/>
          <w:color w:val="000000"/>
          <w:sz w:val="28"/>
          <w:lang w:val="ru-RU"/>
        </w:rPr>
        <w:lastRenderedPageBreak/>
        <w:t>примерами молекулярных и ионных уравнений соответствующих химических реакций;</w:t>
      </w:r>
    </w:p>
    <w:p w:rsidR="000501D8" w:rsidRPr="006B716A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0501D8" w:rsidRPr="006B716A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0501D8" w:rsidRPr="006B716A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501D8" w:rsidRPr="006B716A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501D8" w:rsidRPr="006B716A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501D8" w:rsidRPr="006B716A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0501D8" w:rsidRPr="006B716A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16A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0501D8" w:rsidRPr="006B716A" w:rsidRDefault="000501D8">
      <w:pPr>
        <w:rPr>
          <w:lang w:val="ru-RU"/>
        </w:rPr>
        <w:sectPr w:rsidR="000501D8" w:rsidRPr="006B716A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bookmarkStart w:id="11" w:name="block-293598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437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6"/>
        <w:gridCol w:w="4685"/>
        <w:gridCol w:w="1200"/>
        <w:gridCol w:w="2398"/>
        <w:gridCol w:w="2462"/>
        <w:gridCol w:w="2896"/>
      </w:tblGrid>
      <w:tr w:rsidR="000501D8" w:rsidTr="00374A44">
        <w:trPr>
          <w:trHeight w:val="144"/>
          <w:tblCellSpacing w:w="20" w:type="nil"/>
        </w:trPr>
        <w:tc>
          <w:tcPr>
            <w:tcW w:w="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4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r w:rsidR="00374A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 и темпрограммы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6223" w:type="dxa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374A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 w:rsidTr="00374A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374A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374A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 w:rsidTr="00374A44">
        <w:trPr>
          <w:trHeight w:val="144"/>
          <w:tblCellSpacing w:w="20" w:type="nil"/>
        </w:trPr>
        <w:tc>
          <w:tcPr>
            <w:tcW w:w="14377" w:type="dxa"/>
            <w:gridSpan w:val="6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1.Первоначальныехимическиепонятия</w:t>
            </w:r>
          </w:p>
        </w:tc>
      </w:tr>
      <w:tr w:rsidR="000501D8" w:rsidRPr="00D46F9F" w:rsidTr="00374A44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D46F9F" w:rsidTr="00374A44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Tr="00374A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D46F9F" w:rsidTr="00374A44">
        <w:trPr>
          <w:trHeight w:val="144"/>
          <w:tblCellSpacing w:w="20" w:type="nil"/>
        </w:trPr>
        <w:tc>
          <w:tcPr>
            <w:tcW w:w="14377" w:type="dxa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2.Важнейшие представители неорганических веществ</w:t>
            </w:r>
          </w:p>
        </w:tc>
      </w:tr>
      <w:tr w:rsidR="000501D8" w:rsidRPr="00D46F9F" w:rsidTr="00374A44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D46F9F" w:rsidTr="00374A44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>Водород.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D46F9F" w:rsidTr="00374A44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501D8" w:rsidRPr="00135792" w:rsidRDefault="001357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D46F9F" w:rsidTr="00374A44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Tr="00374A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501D8" w:rsidRDefault="001357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A33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Tr="00374A44">
        <w:trPr>
          <w:trHeight w:val="144"/>
          <w:tblCellSpacing w:w="20" w:type="nil"/>
        </w:trPr>
        <w:tc>
          <w:tcPr>
            <w:tcW w:w="14377" w:type="dxa"/>
            <w:gridSpan w:val="6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6B71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r w:rsidR="00374A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атомов. Химическая</w:t>
            </w:r>
            <w:r w:rsidR="00374A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связь. Окислительно-восстановительные</w:t>
            </w:r>
            <w:r w:rsidR="00374A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</w:p>
        </w:tc>
      </w:tr>
      <w:tr w:rsidR="000501D8" w:rsidRPr="00D46F9F" w:rsidTr="00374A44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501D8" w:rsidRPr="006858E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r w:rsidR="00685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Менделе</w:t>
            </w: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ева. </w:t>
            </w:r>
            <w:r w:rsidRPr="006858E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58EA">
              <w:rPr>
                <w:rFonts w:ascii="Times New Roman" w:hAnsi="Times New Roman"/>
                <w:color w:val="000000"/>
                <w:sz w:val="24"/>
                <w:lang w:val="ru-RU"/>
              </w:rPr>
              <w:t>атома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685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D46F9F" w:rsidTr="00374A44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D46F9F" w:rsidTr="00374A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D46F9F" w:rsidTr="00374A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501D8" w:rsidRPr="00135792" w:rsidRDefault="008A33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3579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Tr="00374A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65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0501D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Pr="00374A44" w:rsidRDefault="008A3399">
            <w:pPr>
              <w:spacing w:after="0"/>
              <w:ind w:left="135"/>
              <w:rPr>
                <w:lang w:val="ru-RU"/>
              </w:rPr>
            </w:pPr>
            <w:r w:rsidRPr="00374A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374A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74A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374A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74A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0501D8" w:rsidRPr="00374A44" w:rsidRDefault="000501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685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685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685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685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 w:rsidRPr="00D46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1.Вещество и химические реакции</w:t>
            </w:r>
          </w:p>
        </w:tc>
      </w:tr>
      <w:tr w:rsidR="000501D8" w:rsidRPr="00D46F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D46F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D46F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68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68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D46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2.Неметаллы и их соединения</w:t>
            </w:r>
          </w:p>
        </w:tc>
      </w:tr>
      <w:tr w:rsidR="000501D8" w:rsidRPr="00D46F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D46F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</w:t>
            </w:r>
            <w:r w:rsidR="0068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D46F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D46F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68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68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D46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3.Металлы и их соединения</w:t>
            </w:r>
          </w:p>
        </w:tc>
      </w:tr>
      <w:tr w:rsidR="000501D8" w:rsidRPr="00D46F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D46F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D46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4.Химия и окружающая среда</w:t>
            </w:r>
          </w:p>
        </w:tc>
      </w:tr>
      <w:tr w:rsidR="000501D8" w:rsidRPr="00D46F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D46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 w:rsidR="00374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7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6B716A" w:rsidRDefault="008A3399">
            <w:pPr>
              <w:spacing w:after="0"/>
              <w:ind w:left="135"/>
              <w:rPr>
                <w:lang w:val="ru-RU"/>
              </w:rPr>
            </w:pPr>
            <w:r w:rsidRPr="006B71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8A3399" w:rsidRDefault="008A3399" w:rsidP="006E67B8">
      <w:pPr>
        <w:spacing w:after="0"/>
      </w:pPr>
    </w:p>
    <w:sectPr w:rsidR="008A3399" w:rsidSect="006E67B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3A1"/>
    <w:multiLevelType w:val="multilevel"/>
    <w:tmpl w:val="621E8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100C36"/>
    <w:multiLevelType w:val="multilevel"/>
    <w:tmpl w:val="38964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01D8"/>
    <w:rsid w:val="000501D8"/>
    <w:rsid w:val="00101C74"/>
    <w:rsid w:val="00105D9B"/>
    <w:rsid w:val="00135792"/>
    <w:rsid w:val="00282413"/>
    <w:rsid w:val="0034420E"/>
    <w:rsid w:val="00374A44"/>
    <w:rsid w:val="006559E2"/>
    <w:rsid w:val="006858EA"/>
    <w:rsid w:val="006B716A"/>
    <w:rsid w:val="006E67B8"/>
    <w:rsid w:val="0078772A"/>
    <w:rsid w:val="008A3399"/>
    <w:rsid w:val="00936725"/>
    <w:rsid w:val="00974640"/>
    <w:rsid w:val="00AB12CF"/>
    <w:rsid w:val="00C84AF1"/>
    <w:rsid w:val="00D31108"/>
    <w:rsid w:val="00D46F9F"/>
    <w:rsid w:val="00D7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01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0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unhideWhenUsed/>
    <w:qFormat/>
    <w:rsid w:val="00D46F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D46F9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9446-8866-45DF-AC84-7B4C284F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7040</Words>
  <Characters>40134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sonet</dc:creator>
  <cp:lastModifiedBy>sonet</cp:lastModifiedBy>
  <cp:revision>4</cp:revision>
  <cp:lastPrinted>2023-08-31T09:37:00Z</cp:lastPrinted>
  <dcterms:created xsi:type="dcterms:W3CDTF">2023-09-10T13:11:00Z</dcterms:created>
  <dcterms:modified xsi:type="dcterms:W3CDTF">2023-09-10T18:27:00Z</dcterms:modified>
</cp:coreProperties>
</file>